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B9C8" w14:textId="55487118" w:rsidR="00302987" w:rsidRPr="00383672" w:rsidRDefault="00302987" w:rsidP="00302987">
      <w:bookmarkStart w:id="0" w:name="_GoBack"/>
      <w:bookmarkEnd w:id="0"/>
      <w:r w:rsidRPr="00383672">
        <w:rPr>
          <w:b/>
        </w:rPr>
        <w:t>Abstract</w:t>
      </w:r>
      <w:r>
        <w:rPr>
          <w:b/>
        </w:rPr>
        <w:t xml:space="preserve"> </w:t>
      </w:r>
      <w:r w:rsidR="00225F17">
        <w:rPr>
          <w:b/>
        </w:rPr>
        <w:t>2</w:t>
      </w:r>
      <w:r>
        <w:rPr>
          <w:b/>
        </w:rPr>
        <w:t>)</w:t>
      </w:r>
      <w:r w:rsidR="00225F17">
        <w:rPr>
          <w:b/>
        </w:rPr>
        <w:t xml:space="preserve"> Dementia Care </w:t>
      </w:r>
    </w:p>
    <w:p w14:paraId="3A533616" w14:textId="28AF8A27" w:rsidR="00F21E3D" w:rsidRDefault="00302987" w:rsidP="00302987">
      <w:pPr>
        <w:spacing w:after="0" w:line="240" w:lineRule="auto"/>
        <w:jc w:val="both"/>
      </w:pPr>
      <w:r>
        <w:rPr>
          <w:b/>
        </w:rPr>
        <w:t xml:space="preserve">Title: </w:t>
      </w:r>
      <w:r w:rsidR="00F21E3D" w:rsidRPr="00F21E3D">
        <w:rPr>
          <w:b/>
        </w:rPr>
        <w:t>Dying for better care in dementia</w:t>
      </w:r>
      <w:r w:rsidR="00F21E3D">
        <w:t xml:space="preserve"> </w:t>
      </w:r>
    </w:p>
    <w:p w14:paraId="70F405B2" w14:textId="77914BC7" w:rsidR="00302987" w:rsidRDefault="00F21E3D" w:rsidP="00302987">
      <w:pPr>
        <w:spacing w:after="0" w:line="240" w:lineRule="auto"/>
        <w:jc w:val="both"/>
      </w:pPr>
      <w:r>
        <w:t>I</w:t>
      </w:r>
      <w:r w:rsidR="00E458DE" w:rsidRPr="00383672">
        <w:t xml:space="preserve">mproving </w:t>
      </w:r>
      <w:r w:rsidR="00E458DE">
        <w:t>end</w:t>
      </w:r>
      <w:r w:rsidR="00225F17">
        <w:t xml:space="preserve">-of-life </w:t>
      </w:r>
      <w:r>
        <w:t xml:space="preserve">care </w:t>
      </w:r>
      <w:r w:rsidRPr="00383672">
        <w:t>for</w:t>
      </w:r>
      <w:r w:rsidR="00302987" w:rsidRPr="00383672">
        <w:t xml:space="preserve"> people with </w:t>
      </w:r>
      <w:r w:rsidRPr="00383672">
        <w:t>Dementia</w:t>
      </w:r>
      <w:r>
        <w:t xml:space="preserve"> and</w:t>
      </w:r>
      <w:r w:rsidR="00225F17">
        <w:t xml:space="preserve"> reducing hospitalisation using </w:t>
      </w:r>
      <w:r w:rsidR="00302987" w:rsidRPr="00383672">
        <w:t xml:space="preserve">the Gold Standards Framework </w:t>
      </w:r>
      <w:r w:rsidR="00225F17">
        <w:t xml:space="preserve"> (GSF) </w:t>
      </w:r>
      <w:r w:rsidR="00302987" w:rsidRPr="00383672">
        <w:t>Dementia Care Training Programme</w:t>
      </w:r>
      <w:r w:rsidR="00302987">
        <w:t>.</w:t>
      </w:r>
    </w:p>
    <w:p w14:paraId="31AD5ACF" w14:textId="77777777" w:rsidR="00225F17" w:rsidRPr="00383672" w:rsidRDefault="00225F17" w:rsidP="00302987">
      <w:pPr>
        <w:spacing w:after="0" w:line="240" w:lineRule="auto"/>
        <w:jc w:val="both"/>
        <w:rPr>
          <w:b/>
        </w:rPr>
      </w:pPr>
    </w:p>
    <w:p w14:paraId="0D94A147" w14:textId="36FC2DC8" w:rsidR="00225F17" w:rsidRDefault="00225F17" w:rsidP="00225F17">
      <w:pPr>
        <w:spacing w:after="0" w:line="240" w:lineRule="auto"/>
        <w:jc w:val="both"/>
        <w:rPr>
          <w:rFonts w:eastAsia="Times New Roman" w:cstheme="minorHAnsi"/>
          <w:b/>
          <w:lang w:val="en-AU"/>
        </w:rPr>
      </w:pPr>
      <w:r>
        <w:rPr>
          <w:rFonts w:eastAsia="Times New Roman" w:cstheme="minorHAnsi"/>
          <w:b/>
          <w:lang w:val="en-AU"/>
        </w:rPr>
        <w:t>Prof Keri Thomas, Maggie Stobbart Rowlands,</w:t>
      </w:r>
      <w:r w:rsidR="00F21E3D">
        <w:rPr>
          <w:rFonts w:eastAsia="Times New Roman" w:cstheme="minorHAnsi"/>
          <w:b/>
          <w:lang w:val="en-AU"/>
        </w:rPr>
        <w:t xml:space="preserve"> </w:t>
      </w:r>
      <w:r>
        <w:rPr>
          <w:rFonts w:eastAsia="Times New Roman" w:cstheme="minorHAnsi"/>
          <w:b/>
          <w:lang w:val="en-AU"/>
        </w:rPr>
        <w:t xml:space="preserve">Annabel Foulger, National GSF Centre in End of life Care UK </w:t>
      </w:r>
    </w:p>
    <w:p w14:paraId="5C8B67E9" w14:textId="77777777" w:rsidR="00302987" w:rsidRPr="00383672" w:rsidRDefault="00302987" w:rsidP="00302987">
      <w:pPr>
        <w:spacing w:after="0" w:line="240" w:lineRule="auto"/>
        <w:contextualSpacing/>
        <w:jc w:val="both"/>
        <w:rPr>
          <w:b/>
        </w:rPr>
      </w:pPr>
    </w:p>
    <w:p w14:paraId="29DA4504" w14:textId="77777777" w:rsidR="00E4771D" w:rsidRDefault="00225F17" w:rsidP="003B6B1C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Aim</w:t>
      </w:r>
      <w:r w:rsidR="00302987">
        <w:rPr>
          <w:rFonts w:ascii="Calibri" w:eastAsia="Times New Roman" w:hAnsi="Calibri" w:cs="Calibri"/>
          <w:b/>
        </w:rPr>
        <w:t xml:space="preserve">: </w:t>
      </w:r>
      <w:r>
        <w:rPr>
          <w:rFonts w:ascii="Calibri" w:eastAsia="Times New Roman" w:hAnsi="Calibri" w:cs="Calibri"/>
          <w:b/>
        </w:rPr>
        <w:t xml:space="preserve"> </w:t>
      </w:r>
      <w:r w:rsidRPr="00E458DE">
        <w:rPr>
          <w:rFonts w:ascii="Calibri" w:eastAsia="Times New Roman" w:hAnsi="Calibri" w:cs="Calibri"/>
        </w:rPr>
        <w:t>Dementia is now the biggest cause of death for women in the UK, and t</w:t>
      </w:r>
      <w:r w:rsidR="00302987" w:rsidRPr="00E458DE">
        <w:rPr>
          <w:rFonts w:ascii="Calibri" w:eastAsia="Times New Roman" w:hAnsi="Calibri" w:cs="Calibri"/>
        </w:rPr>
        <w:t>he</w:t>
      </w:r>
      <w:r w:rsidR="00302987" w:rsidRPr="00870ACA">
        <w:rPr>
          <w:rFonts w:ascii="Calibri" w:eastAsia="Times New Roman" w:hAnsi="Calibri" w:cs="Calibri"/>
        </w:rPr>
        <w:t xml:space="preserve"> importance of</w:t>
      </w:r>
      <w:r w:rsidR="00302987">
        <w:rPr>
          <w:rFonts w:ascii="Calibri" w:eastAsia="Times New Roman" w:hAnsi="Calibri" w:cs="Calibri"/>
          <w:b/>
        </w:rPr>
        <w:t xml:space="preserve"> </w:t>
      </w:r>
      <w:r w:rsidR="00E458DE" w:rsidRPr="00E458DE">
        <w:rPr>
          <w:rFonts w:ascii="Calibri" w:eastAsia="Times New Roman" w:hAnsi="Calibri" w:cs="Calibri"/>
        </w:rPr>
        <w:t>proactive quality end-of-life care</w:t>
      </w:r>
      <w:r w:rsidR="00E458DE">
        <w:rPr>
          <w:rFonts w:ascii="Calibri" w:eastAsia="Times New Roman" w:hAnsi="Calibri" w:cs="Calibri"/>
          <w:b/>
        </w:rPr>
        <w:t xml:space="preserve"> </w:t>
      </w:r>
      <w:r w:rsidR="00E458DE" w:rsidRPr="00870ACA">
        <w:rPr>
          <w:rFonts w:ascii="Calibri" w:eastAsia="Times New Roman" w:hAnsi="Calibri" w:cs="Calibri"/>
        </w:rPr>
        <w:t>for</w:t>
      </w:r>
      <w:r w:rsidR="00302987" w:rsidRPr="00870ACA">
        <w:rPr>
          <w:rFonts w:ascii="Calibri" w:eastAsia="Times New Roman" w:hAnsi="Calibri" w:cs="Calibri"/>
        </w:rPr>
        <w:t xml:space="preserve"> people with de</w:t>
      </w:r>
      <w:r w:rsidR="00977A05">
        <w:rPr>
          <w:rFonts w:ascii="Calibri" w:eastAsia="Times New Roman" w:hAnsi="Calibri" w:cs="Calibri"/>
        </w:rPr>
        <w:t>mentia is increasingly recognised</w:t>
      </w:r>
      <w:r w:rsidR="00302987">
        <w:rPr>
          <w:rFonts w:ascii="Calibri" w:eastAsia="Times New Roman" w:hAnsi="Calibri" w:cs="Calibri"/>
        </w:rPr>
        <w:t xml:space="preserve">. </w:t>
      </w:r>
      <w:r w:rsidR="00302987">
        <w:rPr>
          <w:rFonts w:ascii="Calibri" w:eastAsia="Times New Roman" w:hAnsi="Calibri" w:cs="Calibri"/>
          <w:b/>
        </w:rPr>
        <w:t xml:space="preserve"> </w:t>
      </w:r>
      <w:r w:rsidR="00E458DE">
        <w:rPr>
          <w:rFonts w:ascii="Calibri" w:eastAsia="Times New Roman" w:hAnsi="Calibri" w:cs="Calibri"/>
          <w:b/>
        </w:rPr>
        <w:t xml:space="preserve"> </w:t>
      </w:r>
      <w:r w:rsidRPr="00E458DE">
        <w:rPr>
          <w:rFonts w:ascii="Calibri" w:eastAsia="Times New Roman" w:hAnsi="Calibri" w:cs="Calibri"/>
        </w:rPr>
        <w:t>P</w:t>
      </w:r>
      <w:r w:rsidR="0012087B">
        <w:rPr>
          <w:rFonts w:ascii="Calibri" w:eastAsia="Times New Roman" w:hAnsi="Calibri" w:cs="Calibri"/>
        </w:rPr>
        <w:t xml:space="preserve">eople with dementia are at greater risk </w:t>
      </w:r>
      <w:r w:rsidR="00302987" w:rsidRPr="00383672">
        <w:rPr>
          <w:rFonts w:ascii="Calibri" w:eastAsia="Times New Roman" w:hAnsi="Calibri" w:cs="Calibri"/>
        </w:rPr>
        <w:t xml:space="preserve">of </w:t>
      </w:r>
      <w:r w:rsidR="00302987">
        <w:rPr>
          <w:rFonts w:ascii="Calibri" w:eastAsia="Times New Roman" w:hAnsi="Calibri" w:cs="Calibri"/>
        </w:rPr>
        <w:t xml:space="preserve">inappropriate </w:t>
      </w:r>
      <w:r w:rsidR="00302987" w:rsidRPr="00383672">
        <w:rPr>
          <w:rFonts w:ascii="Calibri" w:eastAsia="Times New Roman" w:hAnsi="Calibri" w:cs="Calibri"/>
        </w:rPr>
        <w:t>hospital</w:t>
      </w:r>
      <w:r w:rsidR="0012087B">
        <w:rPr>
          <w:rFonts w:ascii="Calibri" w:eastAsia="Times New Roman" w:hAnsi="Calibri" w:cs="Calibri"/>
        </w:rPr>
        <w:t>isation and interventions</w:t>
      </w:r>
      <w:r w:rsidR="00302987">
        <w:rPr>
          <w:rFonts w:ascii="Calibri" w:eastAsia="Times New Roman" w:hAnsi="Calibri" w:cs="Calibri"/>
        </w:rPr>
        <w:t xml:space="preserve">, </w:t>
      </w:r>
      <w:r w:rsidR="00E4771D">
        <w:rPr>
          <w:rFonts w:ascii="Calibri" w:eastAsia="Times New Roman" w:hAnsi="Calibri" w:cs="Calibri"/>
        </w:rPr>
        <w:t>sometimes causing worsening</w:t>
      </w:r>
      <w:r w:rsidR="00212E3F">
        <w:rPr>
          <w:rFonts w:ascii="Calibri" w:eastAsia="Times New Roman" w:hAnsi="Calibri" w:cs="Calibri"/>
        </w:rPr>
        <w:t xml:space="preserve"> </w:t>
      </w:r>
      <w:r w:rsidRPr="00383672">
        <w:rPr>
          <w:rFonts w:ascii="Calibri" w:eastAsia="Times New Roman" w:hAnsi="Calibri" w:cs="Calibri"/>
        </w:rPr>
        <w:t>disorientation</w:t>
      </w:r>
      <w:r>
        <w:rPr>
          <w:rFonts w:ascii="Calibri" w:eastAsia="Times New Roman" w:hAnsi="Calibri" w:cs="Calibri"/>
        </w:rPr>
        <w:t>, distress, morbidity</w:t>
      </w:r>
      <w:r w:rsidR="00212E3F">
        <w:rPr>
          <w:rFonts w:ascii="Calibri" w:eastAsia="Times New Roman" w:hAnsi="Calibri" w:cs="Calibri"/>
        </w:rPr>
        <w:t xml:space="preserve"> and mortality</w:t>
      </w:r>
      <w:r>
        <w:rPr>
          <w:rFonts w:ascii="Calibri" w:eastAsia="Times New Roman" w:hAnsi="Calibri" w:cs="Calibri"/>
        </w:rPr>
        <w:t>.</w:t>
      </w:r>
      <w:r w:rsidR="00212E3F">
        <w:rPr>
          <w:rFonts w:ascii="Calibri" w:eastAsia="Times New Roman" w:hAnsi="Calibri" w:cs="Calibri"/>
        </w:rPr>
        <w:t xml:space="preserve"> </w:t>
      </w:r>
      <w:r w:rsidR="00302987" w:rsidRPr="00383672">
        <w:rPr>
          <w:rFonts w:ascii="Calibri" w:eastAsia="Times New Roman" w:hAnsi="Calibri" w:cs="Calibri"/>
        </w:rPr>
        <w:t xml:space="preserve"> </w:t>
      </w:r>
      <w:r w:rsidR="00E4771D">
        <w:rPr>
          <w:rFonts w:ascii="Calibri" w:eastAsia="Times New Roman" w:hAnsi="Calibri" w:cs="Calibri"/>
        </w:rPr>
        <w:t>C</w:t>
      </w:r>
      <w:r w:rsidR="00302987">
        <w:rPr>
          <w:rFonts w:ascii="Calibri" w:eastAsia="Times New Roman" w:hAnsi="Calibri" w:cs="Calibri"/>
        </w:rPr>
        <w:t xml:space="preserve">are for people with dementia </w:t>
      </w:r>
      <w:r w:rsidR="00E458DE">
        <w:rPr>
          <w:rFonts w:ascii="Calibri" w:eastAsia="Times New Roman" w:hAnsi="Calibri" w:cs="Calibri"/>
        </w:rPr>
        <w:t>in h</w:t>
      </w:r>
      <w:r w:rsidR="00302987">
        <w:rPr>
          <w:rFonts w:ascii="Calibri" w:eastAsia="Times New Roman" w:hAnsi="Calibri" w:cs="Calibri"/>
        </w:rPr>
        <w:t>ospital ward</w:t>
      </w:r>
      <w:r w:rsidR="00E458DE">
        <w:rPr>
          <w:rFonts w:ascii="Calibri" w:eastAsia="Times New Roman" w:hAnsi="Calibri" w:cs="Calibri"/>
        </w:rPr>
        <w:t>s</w:t>
      </w:r>
      <w:r w:rsidR="00302987">
        <w:rPr>
          <w:rFonts w:ascii="Calibri" w:eastAsia="Times New Roman" w:hAnsi="Calibri" w:cs="Calibri"/>
        </w:rPr>
        <w:t xml:space="preserve"> </w:t>
      </w:r>
      <w:r w:rsidR="00E4771D">
        <w:rPr>
          <w:rFonts w:ascii="Calibri" w:eastAsia="Times New Roman" w:hAnsi="Calibri" w:cs="Calibri"/>
        </w:rPr>
        <w:t xml:space="preserve">also </w:t>
      </w:r>
      <w:r w:rsidR="00302987">
        <w:rPr>
          <w:rFonts w:ascii="Calibri" w:eastAsia="Times New Roman" w:hAnsi="Calibri" w:cs="Calibri"/>
        </w:rPr>
        <w:t xml:space="preserve">poses particular </w:t>
      </w:r>
      <w:r w:rsidR="00E4771D">
        <w:rPr>
          <w:rFonts w:ascii="Calibri" w:eastAsia="Times New Roman" w:hAnsi="Calibri" w:cs="Calibri"/>
        </w:rPr>
        <w:t>challenges for</w:t>
      </w:r>
      <w:r w:rsidR="00302987">
        <w:rPr>
          <w:rFonts w:ascii="Calibri" w:eastAsia="Times New Roman" w:hAnsi="Calibri" w:cs="Calibri"/>
        </w:rPr>
        <w:t xml:space="preserve"> hospital staff, sometimes leading to inappro</w:t>
      </w:r>
      <w:r w:rsidR="0012087B">
        <w:rPr>
          <w:rFonts w:ascii="Calibri" w:eastAsia="Times New Roman" w:hAnsi="Calibri" w:cs="Calibri"/>
        </w:rPr>
        <w:t>priate over</w:t>
      </w:r>
      <w:r>
        <w:rPr>
          <w:rFonts w:ascii="Calibri" w:eastAsia="Times New Roman" w:hAnsi="Calibri" w:cs="Calibri"/>
        </w:rPr>
        <w:t>-</w:t>
      </w:r>
      <w:r w:rsidR="0012087B">
        <w:rPr>
          <w:rFonts w:ascii="Calibri" w:eastAsia="Times New Roman" w:hAnsi="Calibri" w:cs="Calibri"/>
        </w:rPr>
        <w:t>use of medication</w:t>
      </w:r>
      <w:r w:rsidR="00212E3F">
        <w:rPr>
          <w:rFonts w:ascii="Calibri" w:eastAsia="Times New Roman" w:hAnsi="Calibri" w:cs="Calibri"/>
        </w:rPr>
        <w:t xml:space="preserve"> and sedatives. </w:t>
      </w:r>
    </w:p>
    <w:p w14:paraId="41E76774" w14:textId="35968019" w:rsidR="003B6B1C" w:rsidRPr="00212E3F" w:rsidRDefault="003B6B1C" w:rsidP="003B6B1C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t>Th</w:t>
      </w:r>
      <w:r w:rsidR="00E4771D">
        <w:t>e</w:t>
      </w:r>
      <w:r w:rsidRPr="00383672">
        <w:t xml:space="preserve"> </w:t>
      </w:r>
      <w:r w:rsidR="00225F17">
        <w:t xml:space="preserve">GSF </w:t>
      </w:r>
      <w:r w:rsidR="00E458DE">
        <w:t xml:space="preserve">Dementia Care </w:t>
      </w:r>
      <w:r w:rsidR="00225F17">
        <w:t>Programme focuss</w:t>
      </w:r>
      <w:r w:rsidR="00E4771D">
        <w:t>es</w:t>
      </w:r>
      <w:r w:rsidR="00225F17">
        <w:t xml:space="preserve"> on </w:t>
      </w:r>
      <w:r w:rsidR="00E458DE">
        <w:t xml:space="preserve">a proactive person-centred approach to </w:t>
      </w:r>
      <w:r w:rsidR="00225F17">
        <w:t>End-of-life care</w:t>
      </w:r>
      <w:r w:rsidR="00E4771D">
        <w:t>, aiming</w:t>
      </w:r>
      <w:r w:rsidR="00E458DE">
        <w:t xml:space="preserve"> for reduced hospitalisation</w:t>
      </w:r>
      <w:r w:rsidR="00E4771D">
        <w:t>. It w</w:t>
      </w:r>
      <w:r>
        <w:t>as</w:t>
      </w:r>
      <w:r w:rsidR="00D10BA5">
        <w:t xml:space="preserve"> initially</w:t>
      </w:r>
      <w:r>
        <w:t xml:space="preserve"> supported by a </w:t>
      </w:r>
      <w:r w:rsidR="00E4771D">
        <w:t>Government grant</w:t>
      </w:r>
      <w:r>
        <w:t xml:space="preserve">. </w:t>
      </w:r>
    </w:p>
    <w:p w14:paraId="086B0C4F" w14:textId="77777777" w:rsidR="00BE20E9" w:rsidRDefault="00BE20E9" w:rsidP="00302987">
      <w:pPr>
        <w:spacing w:after="0" w:line="240" w:lineRule="auto"/>
        <w:jc w:val="both"/>
      </w:pPr>
    </w:p>
    <w:p w14:paraId="625C8C17" w14:textId="77777777" w:rsidR="00E458DE" w:rsidRDefault="00225F17" w:rsidP="00302987">
      <w:pPr>
        <w:spacing w:after="0" w:line="240" w:lineRule="auto"/>
        <w:jc w:val="both"/>
        <w:rPr>
          <w:b/>
        </w:rPr>
      </w:pPr>
      <w:r>
        <w:rPr>
          <w:b/>
        </w:rPr>
        <w:t xml:space="preserve">Method </w:t>
      </w:r>
    </w:p>
    <w:p w14:paraId="392243F9" w14:textId="2693FDA4" w:rsidR="00302987" w:rsidRPr="00E458DE" w:rsidRDefault="00225F17" w:rsidP="00302987">
      <w:pPr>
        <w:spacing w:after="0" w:line="240" w:lineRule="auto"/>
        <w:jc w:val="both"/>
      </w:pPr>
      <w:r w:rsidRPr="00E458DE">
        <w:t xml:space="preserve">The </w:t>
      </w:r>
      <w:r w:rsidR="00E458DE">
        <w:t xml:space="preserve">4 modular </w:t>
      </w:r>
      <w:r w:rsidRPr="00E458DE">
        <w:t>online course with 2 interactive workshops</w:t>
      </w:r>
      <w:r w:rsidR="00E458DE">
        <w:t xml:space="preserve"> is offered to </w:t>
      </w:r>
      <w:r w:rsidR="00E4771D">
        <w:t xml:space="preserve">frontline </w:t>
      </w:r>
      <w:r w:rsidR="00F21E3D">
        <w:t>staff working</w:t>
      </w:r>
      <w:r w:rsidR="00E458DE">
        <w:t xml:space="preserve"> with people with dementia. It </w:t>
      </w:r>
      <w:r w:rsidR="00E458DE" w:rsidRPr="00E458DE">
        <w:t>includes</w:t>
      </w:r>
      <w:r w:rsidRPr="00E458DE">
        <w:t>:</w:t>
      </w:r>
    </w:p>
    <w:p w14:paraId="72967275" w14:textId="2D50780A" w:rsidR="00302987" w:rsidRPr="00383672" w:rsidRDefault="00CB2840" w:rsidP="0030298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>A</w:t>
      </w:r>
      <w:r w:rsidR="00302987" w:rsidRPr="00383672">
        <w:t>wareness of</w:t>
      </w:r>
      <w:r w:rsidR="0012087B">
        <w:t xml:space="preserve"> the impact on the person and their families</w:t>
      </w:r>
      <w:r>
        <w:t xml:space="preserve"> and person-centred care.</w:t>
      </w:r>
    </w:p>
    <w:p w14:paraId="10B1EBE4" w14:textId="4BEC4482" w:rsidR="00302987" w:rsidRPr="00383672" w:rsidRDefault="00CB2840" w:rsidP="0030298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>C</w:t>
      </w:r>
      <w:r w:rsidR="00302987" w:rsidRPr="00383672">
        <w:t>ommunication and Advance Care Planning with people with dementia</w:t>
      </w:r>
      <w:r w:rsidR="00302987">
        <w:t>.</w:t>
      </w:r>
    </w:p>
    <w:p w14:paraId="3CBF19F0" w14:textId="11AF5FFA" w:rsidR="00302987" w:rsidRDefault="00CB2840" w:rsidP="0030298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>A</w:t>
      </w:r>
      <w:r w:rsidR="00302987" w:rsidRPr="00383672">
        <w:t>ssessment and management of pain and distress in people with dementia.</w:t>
      </w:r>
    </w:p>
    <w:p w14:paraId="4EF00D93" w14:textId="77777777" w:rsidR="00225F17" w:rsidRDefault="00225F17" w:rsidP="00225F1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</w:pPr>
      <w:r>
        <w:t>Means to reduce  inappropriate hospitalisation with m</w:t>
      </w:r>
      <w:r w:rsidR="00CB2840">
        <w:t xml:space="preserve">ore living </w:t>
      </w:r>
      <w:r w:rsidR="00CB2840" w:rsidRPr="00383672">
        <w:t>and dying in their usual place of residence</w:t>
      </w:r>
      <w:r w:rsidR="00CB2840">
        <w:t xml:space="preserve"> </w:t>
      </w:r>
    </w:p>
    <w:p w14:paraId="2835B8E4" w14:textId="628C3B70" w:rsidR="00302987" w:rsidRDefault="00CB2840" w:rsidP="00225F17">
      <w:pPr>
        <w:spacing w:after="0" w:line="240" w:lineRule="auto"/>
        <w:contextualSpacing/>
        <w:jc w:val="both"/>
      </w:pPr>
      <w:r>
        <w:t>Evaluation includes before and after measures, both quantitative and qualitative.</w:t>
      </w:r>
    </w:p>
    <w:p w14:paraId="3002CA16" w14:textId="77777777" w:rsidR="00302987" w:rsidRDefault="00302987" w:rsidP="00302987">
      <w:pPr>
        <w:spacing w:after="0" w:line="240" w:lineRule="auto"/>
        <w:jc w:val="both"/>
      </w:pPr>
    </w:p>
    <w:p w14:paraId="760F7DDD" w14:textId="01317AB9" w:rsidR="00302987" w:rsidRPr="00383672" w:rsidRDefault="00BE20E9" w:rsidP="00302987">
      <w:pPr>
        <w:spacing w:after="0" w:line="240" w:lineRule="auto"/>
        <w:jc w:val="both"/>
      </w:pPr>
      <w:r w:rsidRPr="00BE20E9">
        <w:rPr>
          <w:b/>
        </w:rPr>
        <w:t>Result</w:t>
      </w:r>
      <w:r>
        <w:t xml:space="preserve">: </w:t>
      </w:r>
      <w:r w:rsidR="0012087B">
        <w:t xml:space="preserve">We report on the outcomes </w:t>
      </w:r>
      <w:r w:rsidR="00302987">
        <w:t>of</w:t>
      </w:r>
      <w:r w:rsidR="00CB2840">
        <w:t xml:space="preserve"> </w:t>
      </w:r>
      <w:r w:rsidR="00D10BA5">
        <w:t>over</w:t>
      </w:r>
      <w:r w:rsidR="00302987">
        <w:t xml:space="preserve"> </w:t>
      </w:r>
      <w:r w:rsidR="00302987" w:rsidRPr="002F0A39">
        <w:t>100</w:t>
      </w:r>
      <w:r w:rsidR="00302987" w:rsidRPr="00383672">
        <w:t xml:space="preserve"> learners in different settings </w:t>
      </w:r>
      <w:r w:rsidR="00E458DE">
        <w:t xml:space="preserve">related to changes in knowledge, understanding, confidence, skills and practice in dementia care. </w:t>
      </w:r>
    </w:p>
    <w:p w14:paraId="4B5C7940" w14:textId="77777777" w:rsidR="00302987" w:rsidRDefault="00302987" w:rsidP="00302987">
      <w:pPr>
        <w:spacing w:after="0" w:line="240" w:lineRule="auto"/>
        <w:jc w:val="both"/>
      </w:pPr>
    </w:p>
    <w:p w14:paraId="00857FAB" w14:textId="5AA6A0E5" w:rsidR="0012087B" w:rsidRDefault="00CB2840" w:rsidP="00302987">
      <w:pPr>
        <w:spacing w:after="0" w:line="240" w:lineRule="auto"/>
        <w:jc w:val="both"/>
      </w:pPr>
      <w:r>
        <w:rPr>
          <w:b/>
        </w:rPr>
        <w:t>Conclusion</w:t>
      </w:r>
      <w:r w:rsidR="00F01B24">
        <w:rPr>
          <w:b/>
        </w:rPr>
        <w:t xml:space="preserve">: </w:t>
      </w:r>
      <w:r w:rsidR="00BE20E9">
        <w:t xml:space="preserve">The </w:t>
      </w:r>
      <w:r w:rsidR="00302987">
        <w:t xml:space="preserve">programme </w:t>
      </w:r>
      <w:r w:rsidR="00BE20E9">
        <w:t>shows</w:t>
      </w:r>
      <w:r w:rsidR="00302987">
        <w:t xml:space="preserve"> </w:t>
      </w:r>
      <w:r w:rsidR="00302987" w:rsidRPr="00383672">
        <w:t xml:space="preserve">improvements in </w:t>
      </w:r>
      <w:r w:rsidR="00E458DE">
        <w:t xml:space="preserve">awareness and </w:t>
      </w:r>
      <w:r w:rsidR="00302987" w:rsidRPr="00383672">
        <w:t>confidence</w:t>
      </w:r>
      <w:r w:rsidR="00E458DE">
        <w:t xml:space="preserve"> of </w:t>
      </w:r>
      <w:r w:rsidR="00E458DE" w:rsidRPr="00383672">
        <w:t xml:space="preserve">staff </w:t>
      </w:r>
      <w:r w:rsidR="00302987" w:rsidRPr="00383672">
        <w:t>in caring for people with dementia towards the end of their</w:t>
      </w:r>
      <w:r w:rsidR="00302987">
        <w:t xml:space="preserve"> life, and in the four key areas of </w:t>
      </w:r>
      <w:r w:rsidR="0012087B">
        <w:t>improving outcomes</w:t>
      </w:r>
      <w:r w:rsidR="00E458DE">
        <w:t>.</w:t>
      </w:r>
      <w:r w:rsidR="00BE20E9">
        <w:t xml:space="preserve"> </w:t>
      </w:r>
      <w:r w:rsidR="00E458DE">
        <w:t>S</w:t>
      </w:r>
      <w:r w:rsidR="0012087B">
        <w:t>taff are able to better identify deterioration in a person with dementia as they approach the end of their life</w:t>
      </w:r>
      <w:r w:rsidR="00E458DE">
        <w:t xml:space="preserve"> with improved communication skills. </w:t>
      </w:r>
      <w:r w:rsidR="00BE20E9">
        <w:t>T</w:t>
      </w:r>
      <w:r w:rsidR="0012087B">
        <w:t xml:space="preserve">he programme has </w:t>
      </w:r>
      <w:r w:rsidR="00E458DE">
        <w:t xml:space="preserve">been reported </w:t>
      </w:r>
      <w:r w:rsidR="0012087B">
        <w:t>to</w:t>
      </w:r>
      <w:r>
        <w:t xml:space="preserve"> effect the </w:t>
      </w:r>
      <w:r w:rsidR="00E458DE">
        <w:t>care of the wider team</w:t>
      </w:r>
      <w:r>
        <w:t>,</w:t>
      </w:r>
      <w:r w:rsidR="0012087B">
        <w:t xml:space="preserve"> changing the ethos and attitudes within the organisation</w:t>
      </w:r>
      <w:r>
        <w:t>.</w:t>
      </w:r>
      <w:r w:rsidR="00BE20E9">
        <w:t xml:space="preserve"> </w:t>
      </w:r>
      <w:r w:rsidR="0012087B">
        <w:t>This work is helping to put UK Government policy into practice.</w:t>
      </w:r>
    </w:p>
    <w:p w14:paraId="1746F309" w14:textId="77777777" w:rsidR="008705A6" w:rsidRDefault="008705A6" w:rsidP="00302987">
      <w:pPr>
        <w:spacing w:after="0" w:line="240" w:lineRule="auto"/>
        <w:jc w:val="both"/>
      </w:pPr>
    </w:p>
    <w:p w14:paraId="1A5410AC" w14:textId="77777777" w:rsidR="00225F17" w:rsidRDefault="00225F17" w:rsidP="00302987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225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1C8A"/>
    <w:multiLevelType w:val="hybridMultilevel"/>
    <w:tmpl w:val="955A0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87"/>
    <w:rsid w:val="0012087B"/>
    <w:rsid w:val="001A0DE5"/>
    <w:rsid w:val="00212E3F"/>
    <w:rsid w:val="00225F17"/>
    <w:rsid w:val="002F0A39"/>
    <w:rsid w:val="00302987"/>
    <w:rsid w:val="003B6B1C"/>
    <w:rsid w:val="003E764C"/>
    <w:rsid w:val="00625873"/>
    <w:rsid w:val="00677CB3"/>
    <w:rsid w:val="008705A6"/>
    <w:rsid w:val="00977A05"/>
    <w:rsid w:val="00BE20E9"/>
    <w:rsid w:val="00CB2840"/>
    <w:rsid w:val="00D03249"/>
    <w:rsid w:val="00D10BA5"/>
    <w:rsid w:val="00E036A1"/>
    <w:rsid w:val="00E458DE"/>
    <w:rsid w:val="00E4771D"/>
    <w:rsid w:val="00E506BE"/>
    <w:rsid w:val="00F01B24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3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0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0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EBFA-54ED-4AC4-9B07-6F9F9335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Thomas</dc:creator>
  <cp:lastModifiedBy>Sophie Caine</cp:lastModifiedBy>
  <cp:revision>2</cp:revision>
  <cp:lastPrinted>2016-10-14T14:11:00Z</cp:lastPrinted>
  <dcterms:created xsi:type="dcterms:W3CDTF">2017-01-24T09:18:00Z</dcterms:created>
  <dcterms:modified xsi:type="dcterms:W3CDTF">2017-01-24T09:18:00Z</dcterms:modified>
</cp:coreProperties>
</file>