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B3A1" w14:textId="77777777" w:rsidR="00A53FB2" w:rsidRDefault="00A53FB2" w:rsidP="00A53FB2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32"/>
          <w:szCs w:val="32"/>
        </w:rPr>
      </w:pPr>
      <w:r>
        <w:rPr>
          <w:rFonts w:ascii="ArialUnicodeMS" w:eastAsia="ArialUnicodeMS" w:cs="ArialUnicodeMS"/>
          <w:color w:val="333666"/>
          <w:sz w:val="32"/>
          <w:szCs w:val="32"/>
        </w:rPr>
        <w:t>International Journal of Palliative Nursing</w:t>
      </w:r>
    </w:p>
    <w:p w14:paraId="37C79E60" w14:textId="51F265ED" w:rsidR="00A53FB2" w:rsidRPr="00A53FB2" w:rsidRDefault="00A53FB2" w:rsidP="00A53FB2">
      <w:pPr>
        <w:rPr>
          <w:rFonts w:ascii="ArialUnicodeMS" w:eastAsia="ArialUnicodeMS" w:cs="ArialUnicodeMS"/>
          <w:b/>
          <w:bCs/>
          <w:color w:val="333666"/>
          <w:sz w:val="28"/>
          <w:szCs w:val="28"/>
        </w:rPr>
      </w:pPr>
      <w:r w:rsidRPr="00A53FB2">
        <w:rPr>
          <w:rFonts w:ascii="ArialUnicodeMS" w:eastAsia="ArialUnicodeMS" w:cs="ArialUnicodeMS"/>
          <w:b/>
          <w:bCs/>
          <w:color w:val="333666"/>
          <w:sz w:val="28"/>
          <w:szCs w:val="28"/>
        </w:rPr>
        <w:t>The Gold Standards Framework Hospitals Programme: Implementation and Progress</w:t>
      </w:r>
    </w:p>
    <w:p w14:paraId="31678709" w14:textId="77777777" w:rsidR="00A53FB2" w:rsidRDefault="00A53FB2" w:rsidP="00A53FB2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Collette Clifford, PhD, MSc</w:t>
      </w:r>
    </w:p>
    <w:p w14:paraId="6BB425E8" w14:textId="77777777" w:rsidR="00A53FB2" w:rsidRDefault="00A53FB2" w:rsidP="00A53FB2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University of Birmingham College of Medical and Dental Sciences</w:t>
      </w:r>
    </w:p>
    <w:p w14:paraId="5B3D1993" w14:textId="2278DCE0" w:rsidR="00A53FB2" w:rsidRDefault="00A53FB2" w:rsidP="00A53FB2">
      <w:pPr>
        <w:rPr>
          <w:rFonts w:ascii="ArialUnicodeMS" w:eastAsia="ArialUnicodeMS" w:cs="ArialUnicodeMS"/>
          <w:color w:val="333666"/>
          <w:sz w:val="18"/>
          <w:szCs w:val="18"/>
        </w:rPr>
      </w:pPr>
      <w:r>
        <w:rPr>
          <w:rFonts w:ascii="ArialUnicodeMS" w:eastAsia="ArialUnicodeMS" w:cs="ArialUnicodeMS"/>
          <w:color w:val="333666"/>
          <w:sz w:val="18"/>
          <w:szCs w:val="18"/>
        </w:rPr>
        <w:t>Birmingham</w:t>
      </w:r>
      <w:r>
        <w:rPr>
          <w:rFonts w:ascii="ArialUnicodeMS" w:eastAsia="ArialUnicodeMS" w:cs="ArialUnicodeMS"/>
          <w:color w:val="333666"/>
          <w:sz w:val="18"/>
          <w:szCs w:val="18"/>
        </w:rPr>
        <w:t>, UNITED KINGDOM</w:t>
      </w:r>
    </w:p>
    <w:p w14:paraId="1906009A" w14:textId="3C87C51B" w:rsidR="00A53FB2" w:rsidRDefault="00A53FB2" w:rsidP="00A53FB2">
      <w:proofErr w:type="spellStart"/>
      <w:r>
        <w:rPr>
          <w:rFonts w:ascii="ArialUnicodeMS" w:eastAsia="ArialUnicodeMS" w:cs="ArialUnicodeMS"/>
          <w:color w:val="333666"/>
          <w:sz w:val="18"/>
          <w:szCs w:val="18"/>
        </w:rPr>
        <w:t>Prpf</w:t>
      </w:r>
      <w:proofErr w:type="spellEnd"/>
      <w:r>
        <w:rPr>
          <w:rFonts w:ascii="ArialUnicodeMS" w:eastAsia="ArialUnicodeMS" w:cs="ArialUnicodeMS"/>
          <w:color w:val="333666"/>
          <w:sz w:val="18"/>
          <w:szCs w:val="18"/>
        </w:rPr>
        <w:t xml:space="preserve"> Keri Thomas OBE GSF Centre UK Julie Armstrong Wilson </w:t>
      </w:r>
    </w:p>
    <w:p w14:paraId="40C8F651" w14:textId="2968E28A" w:rsidR="00A53FB2" w:rsidRPr="00A53FB2" w:rsidRDefault="00A53FB2">
      <w:pPr>
        <w:rPr>
          <w:b/>
          <w:bCs/>
        </w:rPr>
      </w:pPr>
      <w:r w:rsidRPr="00A53FB2">
        <w:rPr>
          <w:b/>
          <w:bCs/>
        </w:rPr>
        <w:t xml:space="preserve"> IJPN accepted 2020 and in press more details </w:t>
      </w:r>
      <w:proofErr w:type="gramStart"/>
      <w:r w:rsidRPr="00A53FB2">
        <w:rPr>
          <w:b/>
          <w:bCs/>
        </w:rPr>
        <w:t>later</w:t>
      </w:r>
      <w:proofErr w:type="gramEnd"/>
      <w:r w:rsidRPr="00A53FB2">
        <w:rPr>
          <w:b/>
          <w:bCs/>
        </w:rPr>
        <w:t xml:space="preserve"> </w:t>
      </w:r>
    </w:p>
    <w:sectPr w:rsidR="00A53FB2" w:rsidRPr="00A5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2"/>
    <w:rsid w:val="00A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34843"/>
  <w15:chartTrackingRefBased/>
  <w15:docId w15:val="{8A001DAA-9D55-4E9F-95DE-1B32DF9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Thomas</dc:creator>
  <cp:keywords/>
  <dc:description/>
  <cp:lastModifiedBy>Imogen Thomas</cp:lastModifiedBy>
  <cp:revision>1</cp:revision>
  <dcterms:created xsi:type="dcterms:W3CDTF">2021-05-28T00:44:00Z</dcterms:created>
  <dcterms:modified xsi:type="dcterms:W3CDTF">2021-05-28T00:48:00Z</dcterms:modified>
</cp:coreProperties>
</file>